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C16" w:rsidRDefault="00B60C16" w:rsidP="00B60C16">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№4 зертханалық жұмыс</w:t>
      </w:r>
    </w:p>
    <w:p w:rsidR="00B60C16" w:rsidRDefault="00B60C16" w:rsidP="00B60C16">
      <w:pPr>
        <w:spacing w:after="0" w:line="240" w:lineRule="auto"/>
        <w:ind w:firstLine="709"/>
        <w:jc w:val="both"/>
        <w:rPr>
          <w:rFonts w:ascii="Times New Roman" w:hAnsi="Times New Roman" w:cs="Times New Roman"/>
          <w:b/>
          <w:sz w:val="28"/>
          <w:szCs w:val="28"/>
          <w:lang w:val="kk-KZ"/>
        </w:rPr>
      </w:pPr>
    </w:p>
    <w:p w:rsidR="00B60C16" w:rsidRDefault="00B60C16" w:rsidP="00B60C16">
      <w:pPr>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Судың қышқылдығын анықтау</w:t>
      </w:r>
    </w:p>
    <w:p w:rsidR="00B60C16" w:rsidRDefault="00B60C16" w:rsidP="00B60C16">
      <w:pPr>
        <w:spacing w:after="0" w:line="240" w:lineRule="auto"/>
        <w:ind w:firstLine="709"/>
        <w:jc w:val="both"/>
        <w:rPr>
          <w:rFonts w:ascii="Times New Roman" w:hAnsi="Times New Roman" w:cs="Times New Roman"/>
          <w:b/>
          <w:i/>
          <w:sz w:val="28"/>
          <w:szCs w:val="28"/>
          <w:lang w:val="kk-KZ"/>
        </w:rPr>
      </w:pPr>
      <w:r>
        <w:rPr>
          <w:rFonts w:ascii="Times New Roman" w:hAnsi="Times New Roman" w:cs="Times New Roman"/>
          <w:b/>
          <w:i/>
          <w:sz w:val="28"/>
          <w:szCs w:val="28"/>
          <w:lang w:val="kk-KZ"/>
        </w:rPr>
        <w:t>Әдістің мақсаты.</w:t>
      </w:r>
    </w:p>
    <w:p w:rsidR="00B60C16" w:rsidRDefault="00B60C16" w:rsidP="00B60C16">
      <w:pPr>
        <w:spacing w:after="0" w:line="240" w:lineRule="auto"/>
        <w:ind w:firstLine="709"/>
        <w:jc w:val="both"/>
        <w:rPr>
          <w:rFonts w:ascii="Times New Roman" w:hAnsi="Times New Roman" w:cs="Times New Roman"/>
          <w:sz w:val="28"/>
          <w:szCs w:val="28"/>
          <w:lang w:val="kk-KZ"/>
        </w:rPr>
      </w:pPr>
      <w:r w:rsidRPr="00B60C16">
        <w:rPr>
          <w:rFonts w:ascii="Times New Roman" w:hAnsi="Times New Roman" w:cs="Times New Roman"/>
          <w:sz w:val="28"/>
          <w:szCs w:val="28"/>
          <w:lang w:val="kk-KZ"/>
        </w:rPr>
        <w:t>Қышқылдық индикаторлардың қатысуымен суды натрий гидроксидімен титрлеу арқылы анықталады. Егер судың рН 8,3-тен аз болса, қышқылдық анықталады, әйтпесе оның қышқылдығы нөлге тең болады</w:t>
      </w:r>
      <w:r>
        <w:rPr>
          <w:rFonts w:ascii="Times New Roman" w:hAnsi="Times New Roman" w:cs="Times New Roman"/>
          <w:sz w:val="28"/>
          <w:szCs w:val="28"/>
          <w:lang w:val="kk-KZ"/>
        </w:rPr>
        <w:t>.</w:t>
      </w:r>
    </w:p>
    <w:p w:rsidR="00B60C16" w:rsidRPr="00B60C16" w:rsidRDefault="00B60C16" w:rsidP="00B60C16">
      <w:pPr>
        <w:spacing w:after="0" w:line="240" w:lineRule="auto"/>
        <w:ind w:firstLine="709"/>
        <w:jc w:val="both"/>
        <w:rPr>
          <w:rFonts w:ascii="Times New Roman" w:hAnsi="Times New Roman" w:cs="Times New Roman"/>
          <w:b/>
          <w:i/>
          <w:sz w:val="28"/>
          <w:szCs w:val="28"/>
          <w:lang w:val="kk-KZ"/>
        </w:rPr>
      </w:pPr>
      <w:r w:rsidRPr="00B60C16">
        <w:rPr>
          <w:rFonts w:ascii="Times New Roman" w:hAnsi="Times New Roman" w:cs="Times New Roman"/>
          <w:b/>
          <w:i/>
          <w:sz w:val="28"/>
          <w:szCs w:val="28"/>
          <w:lang w:val="kk-KZ"/>
        </w:rPr>
        <w:t>Реактивтер мен жабдықтар</w:t>
      </w:r>
    </w:p>
    <w:p w:rsidR="00B60C16" w:rsidRPr="00B60C16" w:rsidRDefault="00B60C16" w:rsidP="00B60C16">
      <w:pPr>
        <w:spacing w:after="0" w:line="240" w:lineRule="auto"/>
        <w:ind w:firstLine="709"/>
        <w:jc w:val="both"/>
        <w:rPr>
          <w:rFonts w:ascii="Times New Roman" w:hAnsi="Times New Roman" w:cs="Times New Roman"/>
          <w:sz w:val="28"/>
          <w:szCs w:val="28"/>
          <w:lang w:val="kk-KZ"/>
        </w:rPr>
      </w:pPr>
      <w:r w:rsidRPr="00B60C16">
        <w:rPr>
          <w:rFonts w:ascii="Times New Roman" w:hAnsi="Times New Roman" w:cs="Times New Roman"/>
          <w:sz w:val="28"/>
          <w:szCs w:val="28"/>
          <w:lang w:val="kk-KZ"/>
        </w:rPr>
        <w:t>Индикаторлар: фенолфталеин, метилоранж немесе оларды алмастырғыштар</w:t>
      </w:r>
    </w:p>
    <w:p w:rsidR="00B60C16" w:rsidRDefault="00B60C16" w:rsidP="00B60C16">
      <w:pPr>
        <w:spacing w:after="0" w:line="240" w:lineRule="auto"/>
        <w:ind w:firstLine="708"/>
        <w:jc w:val="both"/>
        <w:rPr>
          <w:rFonts w:ascii="Times New Roman" w:hAnsi="Times New Roman" w:cs="Times New Roman"/>
          <w:sz w:val="28"/>
          <w:szCs w:val="28"/>
          <w:lang w:val="kk-KZ"/>
        </w:rPr>
      </w:pPr>
      <w:r w:rsidRPr="00B60C16">
        <w:rPr>
          <w:rFonts w:ascii="Times New Roman" w:hAnsi="Times New Roman" w:cs="Times New Roman"/>
          <w:sz w:val="28"/>
          <w:szCs w:val="28"/>
          <w:lang w:val="kk-KZ"/>
        </w:rPr>
        <w:t>Натрий гидроксиді, концентрациясы 0,1 моль-экв болатын ерітінді./дм</w:t>
      </w:r>
      <w:r w:rsidRPr="00B60C16">
        <w:rPr>
          <w:rFonts w:ascii="Times New Roman" w:hAnsi="Times New Roman" w:cs="Times New Roman"/>
          <w:sz w:val="28"/>
          <w:szCs w:val="28"/>
          <w:vertAlign w:val="superscript"/>
          <w:lang w:val="kk-KZ"/>
        </w:rPr>
        <w:t>3</w:t>
      </w:r>
    </w:p>
    <w:p w:rsidR="00B60C16" w:rsidRPr="00B60C16" w:rsidRDefault="00B60C16" w:rsidP="00B60C16">
      <w:pPr>
        <w:spacing w:after="0" w:line="240" w:lineRule="auto"/>
        <w:ind w:firstLine="709"/>
        <w:jc w:val="both"/>
        <w:rPr>
          <w:rFonts w:ascii="Times New Roman" w:hAnsi="Times New Roman" w:cs="Times New Roman"/>
          <w:b/>
          <w:i/>
          <w:sz w:val="28"/>
          <w:szCs w:val="28"/>
          <w:lang w:val="kk-KZ"/>
        </w:rPr>
      </w:pPr>
      <w:r w:rsidRPr="00B60C16">
        <w:rPr>
          <w:rFonts w:ascii="Times New Roman" w:hAnsi="Times New Roman" w:cs="Times New Roman"/>
          <w:b/>
          <w:i/>
          <w:sz w:val="28"/>
          <w:szCs w:val="28"/>
          <w:lang w:val="kk-KZ"/>
        </w:rPr>
        <w:t>Анықтау барысы</w:t>
      </w:r>
    </w:p>
    <w:p w:rsidR="00B60C16" w:rsidRPr="00B60C16" w:rsidRDefault="00B60C16" w:rsidP="00B60C16">
      <w:pPr>
        <w:spacing w:after="0" w:line="240" w:lineRule="auto"/>
        <w:ind w:firstLine="709"/>
        <w:jc w:val="both"/>
        <w:rPr>
          <w:rFonts w:ascii="Times New Roman" w:hAnsi="Times New Roman" w:cs="Times New Roman"/>
          <w:sz w:val="28"/>
          <w:szCs w:val="28"/>
          <w:lang w:val="kk-KZ"/>
        </w:rPr>
      </w:pPr>
      <w:r w:rsidRPr="00B60C16">
        <w:rPr>
          <w:rFonts w:ascii="Times New Roman" w:hAnsi="Times New Roman" w:cs="Times New Roman"/>
          <w:sz w:val="28"/>
          <w:szCs w:val="28"/>
          <w:lang w:val="kk-KZ"/>
        </w:rPr>
        <w:t xml:space="preserve">Судың рН алдын-ала </w:t>
      </w:r>
      <w:r>
        <w:rPr>
          <w:rFonts w:ascii="Times New Roman" w:hAnsi="Times New Roman" w:cs="Times New Roman"/>
          <w:sz w:val="28"/>
          <w:szCs w:val="28"/>
          <w:lang w:val="kk-KZ"/>
        </w:rPr>
        <w:t>тағайындалады</w:t>
      </w:r>
      <w:r w:rsidRPr="00B60C16">
        <w:rPr>
          <w:rFonts w:ascii="Times New Roman" w:hAnsi="Times New Roman" w:cs="Times New Roman"/>
          <w:sz w:val="28"/>
          <w:szCs w:val="28"/>
          <w:lang w:val="kk-KZ"/>
        </w:rPr>
        <w:t xml:space="preserve">. Қышқылдық рН 8,3-тен аз болса анықталады. Егер су </w:t>
      </w:r>
      <w:r>
        <w:rPr>
          <w:rFonts w:ascii="Times New Roman" w:hAnsi="Times New Roman" w:cs="Times New Roman"/>
          <w:sz w:val="28"/>
          <w:szCs w:val="28"/>
          <w:lang w:val="kk-KZ"/>
        </w:rPr>
        <w:t>лайлы</w:t>
      </w:r>
      <w:r w:rsidRPr="00B60C16">
        <w:rPr>
          <w:rFonts w:ascii="Times New Roman" w:hAnsi="Times New Roman" w:cs="Times New Roman"/>
          <w:sz w:val="28"/>
          <w:szCs w:val="28"/>
          <w:lang w:val="kk-KZ"/>
        </w:rPr>
        <w:t xml:space="preserve"> болса, ол сүзіледі, ал егер боялған болса, тазартылған сумен сұйы</w:t>
      </w:r>
      <w:r>
        <w:rPr>
          <w:rFonts w:ascii="Times New Roman" w:hAnsi="Times New Roman" w:cs="Times New Roman"/>
          <w:sz w:val="28"/>
          <w:szCs w:val="28"/>
          <w:lang w:val="kk-KZ"/>
        </w:rPr>
        <w:t>л</w:t>
      </w:r>
      <w:r w:rsidRPr="00B60C16">
        <w:rPr>
          <w:rFonts w:ascii="Times New Roman" w:hAnsi="Times New Roman" w:cs="Times New Roman"/>
          <w:sz w:val="28"/>
          <w:szCs w:val="28"/>
          <w:lang w:val="kk-KZ"/>
        </w:rPr>
        <w:t>тылады. Сұйылту сыйымдылығы 100-200 см</w:t>
      </w:r>
      <w:r w:rsidRPr="00B60C16">
        <w:rPr>
          <w:rFonts w:ascii="Times New Roman" w:hAnsi="Times New Roman" w:cs="Times New Roman"/>
          <w:sz w:val="28"/>
          <w:szCs w:val="28"/>
          <w:vertAlign w:val="superscript"/>
          <w:lang w:val="kk-KZ"/>
        </w:rPr>
        <w:t>3</w:t>
      </w:r>
      <w:r w:rsidRPr="00B60C16">
        <w:rPr>
          <w:rFonts w:ascii="Times New Roman" w:hAnsi="Times New Roman" w:cs="Times New Roman"/>
          <w:sz w:val="28"/>
          <w:szCs w:val="28"/>
          <w:lang w:val="kk-KZ"/>
        </w:rPr>
        <w:t xml:space="preserve"> өлшеуіш колбаларда жүзеге асырылады. Алдымен өлшеуіш колбаға 20-30 см</w:t>
      </w:r>
      <w:r w:rsidRPr="00B60C16">
        <w:rPr>
          <w:rFonts w:ascii="Times New Roman" w:hAnsi="Times New Roman" w:cs="Times New Roman"/>
          <w:sz w:val="28"/>
          <w:szCs w:val="28"/>
          <w:vertAlign w:val="superscript"/>
          <w:lang w:val="kk-KZ"/>
        </w:rPr>
        <w:t>3</w:t>
      </w:r>
      <w:r w:rsidRPr="00B60C16">
        <w:rPr>
          <w:rFonts w:ascii="Times New Roman" w:hAnsi="Times New Roman" w:cs="Times New Roman"/>
          <w:sz w:val="28"/>
          <w:szCs w:val="28"/>
          <w:lang w:val="kk-KZ"/>
        </w:rPr>
        <w:t xml:space="preserve"> дистилденген су құйылады, содан кейін талданатын судың дәл өлшенген көлемі, ерітінді араластырылады, </w:t>
      </w:r>
      <w:r>
        <w:rPr>
          <w:rFonts w:ascii="Times New Roman" w:hAnsi="Times New Roman" w:cs="Times New Roman"/>
          <w:sz w:val="28"/>
          <w:szCs w:val="28"/>
          <w:lang w:val="kk-KZ"/>
        </w:rPr>
        <w:t>тазарылған</w:t>
      </w:r>
      <w:r w:rsidRPr="00B60C16">
        <w:rPr>
          <w:rFonts w:ascii="Times New Roman" w:hAnsi="Times New Roman" w:cs="Times New Roman"/>
          <w:sz w:val="28"/>
          <w:szCs w:val="28"/>
          <w:lang w:val="kk-KZ"/>
        </w:rPr>
        <w:t xml:space="preserve"> су белгіге қосылады және қайтадан араластырылады. Талданатын судың алынған көлемі талдау нәтижесін есептеу кезінде ескеріледі. </w:t>
      </w:r>
    </w:p>
    <w:p w:rsidR="00B60C16" w:rsidRDefault="00B60C16" w:rsidP="00B60C16">
      <w:pPr>
        <w:spacing w:after="0" w:line="240" w:lineRule="auto"/>
        <w:ind w:firstLine="709"/>
        <w:jc w:val="both"/>
        <w:rPr>
          <w:rFonts w:ascii="Times New Roman" w:hAnsi="Times New Roman" w:cs="Times New Roman"/>
          <w:sz w:val="28"/>
          <w:szCs w:val="28"/>
          <w:lang w:val="kk-KZ"/>
        </w:rPr>
      </w:pPr>
      <w:r w:rsidRPr="00B60C16">
        <w:rPr>
          <w:rFonts w:ascii="Times New Roman" w:hAnsi="Times New Roman" w:cs="Times New Roman"/>
          <w:sz w:val="28"/>
          <w:szCs w:val="28"/>
          <w:lang w:val="kk-KZ"/>
        </w:rPr>
        <w:t>Қышқылдықты анықтаған кезде әр түрлі индикаторлармен титрлеу талданатын судың жеке бөліктерінде жақсы орындалады.</w:t>
      </w:r>
    </w:p>
    <w:p w:rsidR="00B60C16" w:rsidRPr="00B60C16" w:rsidRDefault="00B60C16" w:rsidP="00B60C16">
      <w:pPr>
        <w:spacing w:after="0" w:line="240" w:lineRule="auto"/>
        <w:ind w:firstLine="709"/>
        <w:jc w:val="both"/>
        <w:rPr>
          <w:rFonts w:ascii="Times New Roman" w:hAnsi="Times New Roman" w:cs="Times New Roman"/>
          <w:b/>
          <w:i/>
          <w:sz w:val="28"/>
          <w:szCs w:val="28"/>
          <w:lang w:val="kk-KZ"/>
        </w:rPr>
      </w:pPr>
      <w:r w:rsidRPr="00B60C16">
        <w:rPr>
          <w:rFonts w:ascii="Times New Roman" w:hAnsi="Times New Roman" w:cs="Times New Roman"/>
          <w:b/>
          <w:i/>
          <w:sz w:val="28"/>
          <w:szCs w:val="28"/>
          <w:lang w:val="kk-KZ"/>
        </w:rPr>
        <w:t>Жалпы қышқылдықты анықтау.</w:t>
      </w:r>
    </w:p>
    <w:p w:rsidR="00B60C16" w:rsidRPr="00291525" w:rsidRDefault="00291525" w:rsidP="00B60C16">
      <w:pPr>
        <w:spacing w:after="0" w:line="240" w:lineRule="auto"/>
        <w:ind w:firstLine="709"/>
        <w:jc w:val="both"/>
        <w:rPr>
          <w:rFonts w:ascii="Times New Roman" w:hAnsi="Times New Roman" w:cs="Times New Roman"/>
          <w:sz w:val="28"/>
          <w:szCs w:val="28"/>
          <w:lang w:val="kk-KZ"/>
        </w:rPr>
      </w:pPr>
      <w:r w:rsidRPr="00291525">
        <w:rPr>
          <w:rFonts w:ascii="Times New Roman" w:hAnsi="Times New Roman" w:cs="Times New Roman"/>
          <w:sz w:val="28"/>
          <w:szCs w:val="28"/>
          <w:lang w:val="kk-KZ"/>
        </w:rPr>
        <w:t>Талданатын судың 50-100 см</w:t>
      </w:r>
      <w:r w:rsidRPr="00291525">
        <w:rPr>
          <w:rFonts w:ascii="Times New Roman" w:hAnsi="Times New Roman" w:cs="Times New Roman"/>
          <w:sz w:val="28"/>
          <w:szCs w:val="28"/>
          <w:vertAlign w:val="superscript"/>
          <w:lang w:val="kk-KZ"/>
        </w:rPr>
        <w:t>3</w:t>
      </w:r>
      <w:r w:rsidRPr="00291525">
        <w:rPr>
          <w:rFonts w:ascii="Times New Roman" w:hAnsi="Times New Roman" w:cs="Times New Roman"/>
          <w:sz w:val="28"/>
          <w:szCs w:val="28"/>
          <w:lang w:val="kk-KZ"/>
        </w:rPr>
        <w:t xml:space="preserve"> фенолфталеин ерітіндісінің 10 тамшысы қосылады және жойылмайтын </w:t>
      </w:r>
      <w:r>
        <w:rPr>
          <w:rFonts w:ascii="Times New Roman" w:hAnsi="Times New Roman" w:cs="Times New Roman"/>
          <w:sz w:val="28"/>
          <w:szCs w:val="28"/>
          <w:lang w:val="kk-KZ"/>
        </w:rPr>
        <w:t>қызыл</w:t>
      </w:r>
      <w:r w:rsidRPr="00291525">
        <w:rPr>
          <w:rFonts w:ascii="Times New Roman" w:hAnsi="Times New Roman" w:cs="Times New Roman"/>
          <w:sz w:val="28"/>
          <w:szCs w:val="28"/>
          <w:lang w:val="kk-KZ"/>
        </w:rPr>
        <w:t xml:space="preserve"> (фенолфталеинді қолданған кезде) бояуы пайда болғанға дейін ақ фонда каустикалық сода ерітіндісімен титрленеді. Бос қышқылдықты анықтау. Талданатын судың басқа үлгісіне (50 – 100 см</w:t>
      </w:r>
      <w:r w:rsidRPr="00291525">
        <w:rPr>
          <w:rFonts w:ascii="Times New Roman" w:hAnsi="Times New Roman" w:cs="Times New Roman"/>
          <w:sz w:val="28"/>
          <w:szCs w:val="28"/>
          <w:vertAlign w:val="superscript"/>
          <w:lang w:val="kk-KZ"/>
        </w:rPr>
        <w:t>3</w:t>
      </w:r>
      <w:r w:rsidRPr="00291525">
        <w:rPr>
          <w:rFonts w:ascii="Times New Roman" w:hAnsi="Times New Roman" w:cs="Times New Roman"/>
          <w:sz w:val="28"/>
          <w:szCs w:val="28"/>
          <w:lang w:val="kk-KZ"/>
        </w:rPr>
        <w:t>) 5 – 6 тамшы метилоранж қосылады (немесе оны алмастыратын индикаторлардың бірі). Суда күшті қышқылдар болған кезде қызғылт түс пайда болады. Бұл жағдайда сынақ салыстыру ерітіндісімен салыстырғанда индикатордың түсі өзгергенге дейін натрий гидроксиді ерітіндісімен титрленеді. Салыстыру ерітіндісін дайындау үшін судың бірдей көлемі таңдалады және индикатордың бірдей тамшылары қосылады.</w:t>
      </w:r>
    </w:p>
    <w:p w:rsidR="00B60C16" w:rsidRPr="00291525" w:rsidRDefault="00291525" w:rsidP="00B60C16">
      <w:pPr>
        <w:spacing w:after="0" w:line="240" w:lineRule="auto"/>
        <w:ind w:firstLine="709"/>
        <w:jc w:val="both"/>
        <w:rPr>
          <w:rFonts w:ascii="Times New Roman" w:hAnsi="Times New Roman" w:cs="Times New Roman"/>
          <w:sz w:val="28"/>
          <w:szCs w:val="28"/>
          <w:lang w:val="kk-KZ"/>
        </w:rPr>
      </w:pPr>
      <w:r w:rsidRPr="00291525">
        <w:rPr>
          <w:rFonts w:ascii="Times New Roman" w:hAnsi="Times New Roman" w:cs="Times New Roman"/>
          <w:b/>
          <w:i/>
          <w:sz w:val="28"/>
          <w:szCs w:val="28"/>
          <w:lang w:val="kk-KZ"/>
        </w:rPr>
        <w:t>Есептеу</w:t>
      </w:r>
      <w:r>
        <w:rPr>
          <w:rFonts w:ascii="Times New Roman" w:hAnsi="Times New Roman" w:cs="Times New Roman"/>
          <w:sz w:val="28"/>
          <w:szCs w:val="28"/>
          <w:lang w:val="kk-KZ"/>
        </w:rPr>
        <w:t>.</w:t>
      </w:r>
    </w:p>
    <w:p w:rsidR="00B60C16" w:rsidRPr="00291525" w:rsidRDefault="00291525" w:rsidP="00B60C16">
      <w:pPr>
        <w:spacing w:after="0" w:line="240" w:lineRule="auto"/>
        <w:ind w:firstLine="709"/>
        <w:jc w:val="both"/>
        <w:rPr>
          <w:rFonts w:ascii="Times New Roman" w:hAnsi="Times New Roman" w:cs="Times New Roman"/>
          <w:sz w:val="28"/>
          <w:szCs w:val="28"/>
          <w:lang w:val="kk-KZ"/>
        </w:rPr>
      </w:pPr>
      <w:r w:rsidRPr="00291525">
        <w:rPr>
          <w:rFonts w:ascii="Times New Roman" w:hAnsi="Times New Roman" w:cs="Times New Roman"/>
          <w:sz w:val="28"/>
          <w:szCs w:val="28"/>
          <w:lang w:val="kk-KZ"/>
        </w:rPr>
        <w:t>Ммоль-экв</w:t>
      </w:r>
      <w:r>
        <w:rPr>
          <w:rFonts w:ascii="Times New Roman" w:hAnsi="Times New Roman" w:cs="Times New Roman"/>
          <w:sz w:val="28"/>
          <w:szCs w:val="28"/>
          <w:lang w:val="kk-KZ"/>
        </w:rPr>
        <w:t xml:space="preserve"> құрамындағы қышқылдар (Х)./ дм</w:t>
      </w:r>
      <w:r w:rsidRPr="00291525">
        <w:rPr>
          <w:rFonts w:ascii="Times New Roman" w:hAnsi="Times New Roman" w:cs="Times New Roman"/>
          <w:sz w:val="28"/>
          <w:szCs w:val="28"/>
          <w:vertAlign w:val="superscript"/>
          <w:lang w:val="kk-KZ"/>
        </w:rPr>
        <w:t>3</w:t>
      </w:r>
      <w:r w:rsidRPr="00291525">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келесі өрнекпен </w:t>
      </w:r>
      <w:r w:rsidRPr="00291525">
        <w:rPr>
          <w:rFonts w:ascii="Times New Roman" w:hAnsi="Times New Roman" w:cs="Times New Roman"/>
          <w:sz w:val="28"/>
          <w:szCs w:val="28"/>
          <w:lang w:val="kk-KZ"/>
        </w:rPr>
        <w:t xml:space="preserve"> есептеледі:</w:t>
      </w:r>
    </w:p>
    <w:p w:rsidR="00B60C16" w:rsidRPr="00291525" w:rsidRDefault="00B60C16" w:rsidP="00B60C16">
      <w:pPr>
        <w:spacing w:after="0" w:line="240" w:lineRule="auto"/>
        <w:ind w:firstLine="709"/>
        <w:jc w:val="both"/>
        <w:rPr>
          <w:rFonts w:ascii="Times New Roman" w:hAnsi="Times New Roman" w:cs="Times New Roman"/>
          <w:sz w:val="28"/>
          <w:szCs w:val="28"/>
          <w:lang w:val="kk-KZ"/>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291525" w:rsidRPr="00D219D7" w:rsidTr="00E47B6A">
        <w:tc>
          <w:tcPr>
            <w:tcW w:w="2605" w:type="dxa"/>
            <w:shd w:val="clear" w:color="auto" w:fill="auto"/>
            <w:vAlign w:val="center"/>
          </w:tcPr>
          <w:p w:rsidR="00291525" w:rsidRPr="00C477D3" w:rsidRDefault="00291525" w:rsidP="00E47B6A">
            <w:pPr>
              <w:ind w:firstLine="709"/>
              <w:jc w:val="center"/>
              <w:rPr>
                <w:rFonts w:ascii="Times New Roman" w:hAnsi="Times New Roman" w:cs="Times New Roman"/>
                <w:b/>
                <w:sz w:val="28"/>
                <w:szCs w:val="28"/>
                <w:u w:val="single"/>
                <w:lang w:val="en-US"/>
              </w:rPr>
            </w:pPr>
            <w:r w:rsidRPr="00422564">
              <w:rPr>
                <w:rFonts w:ascii="Times New Roman" w:hAnsi="Times New Roman" w:cs="Times New Roman"/>
                <w:b/>
                <w:sz w:val="28"/>
                <w:szCs w:val="28"/>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shd w:val="clear" w:color="auto" w:fill="auto"/>
            <w:vAlign w:val="center"/>
          </w:tcPr>
          <w:p w:rsidR="00291525" w:rsidRPr="00422564" w:rsidRDefault="00291525" w:rsidP="00E47B6A">
            <w:pPr>
              <w:ind w:firstLine="709"/>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291525" w:rsidRPr="00422564" w:rsidRDefault="00291525" w:rsidP="00E47B6A">
            <w:pPr>
              <w:ind w:firstLine="709"/>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291525" w:rsidRPr="00D219D7" w:rsidRDefault="00291525" w:rsidP="00E47B6A">
            <w:pPr>
              <w:ind w:firstLine="709"/>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bl>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291525" w:rsidRPr="00291525" w:rsidRDefault="00291525" w:rsidP="0029152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мұндағы,</w:t>
      </w:r>
      <w:r w:rsidRPr="00291525">
        <w:rPr>
          <w:rFonts w:ascii="Times New Roman" w:hAnsi="Times New Roman" w:cs="Times New Roman"/>
          <w:sz w:val="28"/>
          <w:szCs w:val="28"/>
          <w:lang w:val="kk-KZ"/>
        </w:rPr>
        <w:t xml:space="preserve"> V</w:t>
      </w:r>
      <w:r w:rsidRPr="00291525">
        <w:rPr>
          <w:rFonts w:ascii="Times New Roman" w:hAnsi="Times New Roman" w:cs="Times New Roman"/>
          <w:sz w:val="28"/>
          <w:szCs w:val="28"/>
          <w:vertAlign w:val="subscript"/>
          <w:lang w:val="kk-KZ"/>
        </w:rPr>
        <w:t>Т</w:t>
      </w:r>
      <w:r w:rsidRPr="00291525">
        <w:rPr>
          <w:rFonts w:ascii="Times New Roman" w:hAnsi="Times New Roman" w:cs="Times New Roman"/>
          <w:sz w:val="28"/>
          <w:szCs w:val="28"/>
          <w:lang w:val="kk-KZ"/>
        </w:rPr>
        <w:t xml:space="preserve"> –титрант</w:t>
      </w:r>
      <w:r>
        <w:rPr>
          <w:rFonts w:ascii="Times New Roman" w:hAnsi="Times New Roman" w:cs="Times New Roman"/>
          <w:sz w:val="28"/>
          <w:szCs w:val="28"/>
          <w:lang w:val="kk-KZ"/>
        </w:rPr>
        <w:t xml:space="preserve"> көлемі</w:t>
      </w:r>
      <w:r w:rsidRPr="00291525">
        <w:rPr>
          <w:rFonts w:ascii="Times New Roman" w:hAnsi="Times New Roman" w:cs="Times New Roman"/>
          <w:sz w:val="28"/>
          <w:szCs w:val="28"/>
          <w:lang w:val="kk-KZ"/>
        </w:rPr>
        <w:t>, см</w:t>
      </w:r>
      <w:r w:rsidRPr="00291525">
        <w:rPr>
          <w:rFonts w:ascii="Times New Roman" w:hAnsi="Times New Roman" w:cs="Times New Roman"/>
          <w:sz w:val="28"/>
          <w:szCs w:val="28"/>
          <w:vertAlign w:val="superscript"/>
          <w:lang w:val="kk-KZ"/>
        </w:rPr>
        <w:t>3</w:t>
      </w:r>
      <w:r w:rsidRPr="00291525">
        <w:rPr>
          <w:rFonts w:ascii="Times New Roman" w:hAnsi="Times New Roman" w:cs="Times New Roman"/>
          <w:sz w:val="28"/>
          <w:szCs w:val="28"/>
          <w:lang w:val="kk-KZ"/>
        </w:rPr>
        <w:t xml:space="preserve"> ; </w:t>
      </w:r>
    </w:p>
    <w:p w:rsidR="00291525" w:rsidRDefault="00291525" w:rsidP="00291525">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w:t>
      </w:r>
      <w:proofErr w:type="spellStart"/>
      <w:r w:rsidRPr="00D219D7">
        <w:rPr>
          <w:rFonts w:ascii="Times New Roman" w:hAnsi="Times New Roman" w:cs="Times New Roman"/>
          <w:sz w:val="28"/>
          <w:szCs w:val="28"/>
        </w:rPr>
        <w:t>титрант</w:t>
      </w:r>
      <w:proofErr w:type="spellEnd"/>
      <w:r w:rsidRPr="00291525">
        <w:rPr>
          <w:rFonts w:ascii="Times New Roman" w:hAnsi="Times New Roman" w:cs="Times New Roman"/>
          <w:sz w:val="28"/>
          <w:szCs w:val="28"/>
        </w:rPr>
        <w:t xml:space="preserve"> </w:t>
      </w:r>
      <w:r w:rsidRPr="00D219D7">
        <w:rPr>
          <w:rFonts w:ascii="Times New Roman" w:hAnsi="Times New Roman" w:cs="Times New Roman"/>
          <w:sz w:val="28"/>
          <w:szCs w:val="28"/>
        </w:rPr>
        <w:t>концентрация</w:t>
      </w:r>
      <w:r>
        <w:rPr>
          <w:rFonts w:ascii="Times New Roman" w:hAnsi="Times New Roman" w:cs="Times New Roman"/>
          <w:sz w:val="28"/>
          <w:szCs w:val="28"/>
          <w:lang w:val="kk-KZ"/>
        </w:rPr>
        <w:t>сы</w:t>
      </w:r>
      <w:r w:rsidRPr="00D219D7">
        <w:rPr>
          <w:rFonts w:ascii="Times New Roman" w:hAnsi="Times New Roman" w:cs="Times New Roman"/>
          <w:sz w:val="28"/>
          <w:szCs w:val="28"/>
        </w:rPr>
        <w:t>, моль-</w:t>
      </w:r>
      <w:proofErr w:type="spellStart"/>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291525">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 </w:t>
      </w:r>
    </w:p>
    <w:p w:rsidR="00291525" w:rsidRDefault="00291525" w:rsidP="00291525">
      <w:pPr>
        <w:spacing w:after="0" w:line="240" w:lineRule="auto"/>
        <w:ind w:firstLine="709"/>
        <w:jc w:val="both"/>
        <w:rPr>
          <w:rFonts w:ascii="Times New Roman" w:hAnsi="Times New Roman" w:cs="Times New Roman"/>
          <w:sz w:val="28"/>
          <w:szCs w:val="28"/>
        </w:rPr>
      </w:pP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w:t>
      </w:r>
      <w:r>
        <w:rPr>
          <w:rFonts w:ascii="Times New Roman" w:hAnsi="Times New Roman" w:cs="Times New Roman"/>
          <w:sz w:val="28"/>
          <w:szCs w:val="28"/>
          <w:lang w:val="kk-KZ"/>
        </w:rPr>
        <w:t>сынама көлемі</w:t>
      </w:r>
      <w:r w:rsidRPr="00D219D7">
        <w:rPr>
          <w:rFonts w:ascii="Times New Roman" w:hAnsi="Times New Roman" w:cs="Times New Roman"/>
          <w:sz w:val="28"/>
          <w:szCs w:val="28"/>
        </w:rPr>
        <w:t>, см</w:t>
      </w:r>
      <w:proofErr w:type="gramStart"/>
      <w:r w:rsidRPr="00291525">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B60C16" w:rsidRPr="00291525" w:rsidRDefault="00291525" w:rsidP="00B60C16">
      <w:pPr>
        <w:spacing w:after="0" w:line="240" w:lineRule="auto"/>
        <w:ind w:firstLine="709"/>
        <w:jc w:val="both"/>
        <w:rPr>
          <w:rFonts w:ascii="Times New Roman" w:hAnsi="Times New Roman" w:cs="Times New Roman"/>
          <w:b/>
          <w:sz w:val="28"/>
          <w:szCs w:val="28"/>
        </w:rPr>
      </w:pPr>
      <w:r w:rsidRPr="00291525">
        <w:rPr>
          <w:rFonts w:ascii="Times New Roman" w:hAnsi="Times New Roman" w:cs="Times New Roman"/>
          <w:sz w:val="28"/>
          <w:szCs w:val="28"/>
        </w:rPr>
        <w:t xml:space="preserve">1000-моль-экв-дан </w:t>
      </w:r>
      <w:r>
        <w:rPr>
          <w:rFonts w:ascii="Times New Roman" w:hAnsi="Times New Roman" w:cs="Times New Roman"/>
          <w:sz w:val="28"/>
          <w:szCs w:val="28"/>
          <w:lang w:val="kk-KZ"/>
        </w:rPr>
        <w:t xml:space="preserve">аударуға </w:t>
      </w:r>
      <w:proofErr w:type="gramStart"/>
      <w:r>
        <w:rPr>
          <w:rFonts w:ascii="Times New Roman" w:hAnsi="Times New Roman" w:cs="Times New Roman"/>
          <w:sz w:val="28"/>
          <w:szCs w:val="28"/>
          <w:lang w:val="kk-KZ"/>
        </w:rPr>
        <w:t xml:space="preserve">арналған </w:t>
      </w:r>
      <w:r w:rsidRPr="00291525">
        <w:rPr>
          <w:rFonts w:ascii="Times New Roman" w:hAnsi="Times New Roman" w:cs="Times New Roman"/>
          <w:sz w:val="28"/>
          <w:szCs w:val="28"/>
        </w:rPr>
        <w:t xml:space="preserve"> </w:t>
      </w:r>
      <w:proofErr w:type="spellStart"/>
      <w:r w:rsidRPr="00291525">
        <w:rPr>
          <w:rFonts w:ascii="Times New Roman" w:hAnsi="Times New Roman" w:cs="Times New Roman"/>
          <w:sz w:val="28"/>
          <w:szCs w:val="28"/>
        </w:rPr>
        <w:t>коэффициенті</w:t>
      </w:r>
      <w:proofErr w:type="spellEnd"/>
      <w:proofErr w:type="gramEnd"/>
      <w:r w:rsidRPr="00291525">
        <w:rPr>
          <w:rFonts w:ascii="Times New Roman" w:hAnsi="Times New Roman" w:cs="Times New Roman"/>
          <w:sz w:val="28"/>
          <w:szCs w:val="28"/>
        </w:rPr>
        <w:t xml:space="preserve">. </w:t>
      </w:r>
      <w:proofErr w:type="spellStart"/>
      <w:r w:rsidRPr="00291525">
        <w:rPr>
          <w:rFonts w:ascii="Times New Roman" w:hAnsi="Times New Roman" w:cs="Times New Roman"/>
          <w:sz w:val="28"/>
          <w:szCs w:val="28"/>
        </w:rPr>
        <w:t>ммоль-экв</w:t>
      </w:r>
      <w:proofErr w:type="spellEnd"/>
      <w:r w:rsidRPr="00291525">
        <w:rPr>
          <w:rFonts w:ascii="Times New Roman" w:hAnsi="Times New Roman" w:cs="Times New Roman"/>
          <w:sz w:val="28"/>
          <w:szCs w:val="28"/>
        </w:rPr>
        <w:t>.</w:t>
      </w: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E51FDD" w:rsidRPr="00B60C16" w:rsidRDefault="00E51FDD" w:rsidP="00B60C16">
      <w:pPr>
        <w:spacing w:after="0" w:line="240" w:lineRule="auto"/>
        <w:ind w:firstLine="709"/>
        <w:jc w:val="both"/>
        <w:rPr>
          <w:rFonts w:ascii="Times New Roman" w:hAnsi="Times New Roman" w:cs="Times New Roman"/>
          <w:b/>
          <w:sz w:val="28"/>
          <w:szCs w:val="28"/>
          <w:lang w:val="kk-KZ"/>
        </w:rPr>
      </w:pPr>
      <w:r w:rsidRPr="00B60C16">
        <w:rPr>
          <w:rFonts w:ascii="Times New Roman" w:hAnsi="Times New Roman" w:cs="Times New Roman"/>
          <w:b/>
          <w:sz w:val="28"/>
          <w:szCs w:val="28"/>
          <w:lang w:val="kk-KZ"/>
        </w:rPr>
        <w:lastRenderedPageBreak/>
        <w:t>Лабораторная работа №4</w:t>
      </w:r>
    </w:p>
    <w:p w:rsidR="00B60C16" w:rsidRPr="00B60C16" w:rsidRDefault="00B60C16" w:rsidP="00B60C16">
      <w:pPr>
        <w:spacing w:after="0" w:line="240" w:lineRule="auto"/>
        <w:ind w:firstLine="709"/>
        <w:jc w:val="both"/>
        <w:rPr>
          <w:rFonts w:ascii="Times New Roman" w:hAnsi="Times New Roman" w:cs="Times New Roman"/>
          <w:b/>
          <w:sz w:val="28"/>
          <w:szCs w:val="28"/>
          <w:lang w:val="kk-KZ"/>
        </w:rPr>
      </w:pPr>
    </w:p>
    <w:p w:rsidR="00E51FDD" w:rsidRDefault="00E51FDD" w:rsidP="00B60C16">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b/>
          <w:sz w:val="28"/>
          <w:szCs w:val="28"/>
        </w:rPr>
        <w:t xml:space="preserve">Определение кислотности воды </w:t>
      </w:r>
    </w:p>
    <w:p w:rsidR="00E51FDD" w:rsidRPr="00004E2A" w:rsidRDefault="00E51FDD" w:rsidP="00B60C16">
      <w:pPr>
        <w:spacing w:after="0" w:line="240" w:lineRule="auto"/>
        <w:ind w:firstLine="709"/>
        <w:jc w:val="both"/>
        <w:rPr>
          <w:rFonts w:ascii="Times New Roman" w:hAnsi="Times New Roman" w:cs="Times New Roman"/>
          <w:b/>
          <w:i/>
          <w:sz w:val="28"/>
          <w:szCs w:val="28"/>
        </w:rPr>
      </w:pPr>
      <w:r w:rsidRPr="00004E2A">
        <w:rPr>
          <w:rFonts w:ascii="Times New Roman" w:hAnsi="Times New Roman" w:cs="Times New Roman"/>
          <w:b/>
          <w:i/>
          <w:sz w:val="28"/>
          <w:szCs w:val="28"/>
        </w:rPr>
        <w:t xml:space="preserve">Сущность метода. </w:t>
      </w:r>
    </w:p>
    <w:p w:rsidR="00E51FDD" w:rsidRDefault="00E51FDD" w:rsidP="00B60C16">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sz w:val="28"/>
          <w:szCs w:val="28"/>
        </w:rPr>
        <w:t>Кислотность определяется титрованием воды гидроксидом натрия в присутствии индикаторов. Кислотность определяется, если рН воды меньше 8,3, в противном случае ее кислотность равна нулю.</w:t>
      </w:r>
      <w:r w:rsidRPr="00004E2A">
        <w:rPr>
          <w:rFonts w:ascii="Times New Roman" w:hAnsi="Times New Roman" w:cs="Times New Roman"/>
          <w:b/>
          <w:sz w:val="28"/>
          <w:szCs w:val="28"/>
        </w:rPr>
        <w:t xml:space="preserve"> </w:t>
      </w:r>
    </w:p>
    <w:p w:rsidR="00E51FDD" w:rsidRPr="00004E2A" w:rsidRDefault="00E51FDD" w:rsidP="00B60C16">
      <w:pPr>
        <w:spacing w:after="0" w:line="240" w:lineRule="auto"/>
        <w:ind w:firstLine="709"/>
        <w:jc w:val="both"/>
        <w:rPr>
          <w:rFonts w:ascii="Times New Roman" w:hAnsi="Times New Roman" w:cs="Times New Roman"/>
          <w:b/>
          <w:i/>
          <w:sz w:val="28"/>
          <w:szCs w:val="28"/>
        </w:rPr>
      </w:pPr>
      <w:r w:rsidRPr="00004E2A">
        <w:rPr>
          <w:rFonts w:ascii="Times New Roman" w:hAnsi="Times New Roman" w:cs="Times New Roman"/>
          <w:b/>
          <w:i/>
          <w:sz w:val="28"/>
          <w:szCs w:val="28"/>
        </w:rPr>
        <w:t xml:space="preserve">Реактивы и оборудование </w:t>
      </w:r>
    </w:p>
    <w:p w:rsidR="00E51FDD" w:rsidRPr="00004E2A" w:rsidRDefault="00E51FDD" w:rsidP="00B60C16">
      <w:pPr>
        <w:spacing w:after="0" w:line="240" w:lineRule="auto"/>
        <w:ind w:firstLine="709"/>
        <w:jc w:val="both"/>
        <w:rPr>
          <w:rFonts w:ascii="Times New Roman" w:hAnsi="Times New Roman" w:cs="Times New Roman"/>
          <w:sz w:val="28"/>
          <w:szCs w:val="28"/>
        </w:rPr>
      </w:pPr>
      <w:r w:rsidRPr="00004E2A">
        <w:rPr>
          <w:rFonts w:ascii="Times New Roman" w:hAnsi="Times New Roman" w:cs="Times New Roman"/>
          <w:sz w:val="28"/>
          <w:szCs w:val="28"/>
        </w:rPr>
        <w:t>Индикаторы: фенолфталеин, метилоранж или заменяющие их</w:t>
      </w:r>
    </w:p>
    <w:p w:rsidR="00E51FDD" w:rsidRPr="00004E2A" w:rsidRDefault="00E51FDD" w:rsidP="00B60C1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004E2A">
        <w:rPr>
          <w:rFonts w:ascii="Times New Roman" w:hAnsi="Times New Roman" w:cs="Times New Roman"/>
          <w:sz w:val="28"/>
          <w:szCs w:val="28"/>
        </w:rPr>
        <w:t xml:space="preserve"> Гидроксид натрия, раствор с концентрацией 0,1 моль-</w:t>
      </w:r>
      <w:proofErr w:type="spellStart"/>
      <w:proofErr w:type="gramStart"/>
      <w:r w:rsidRPr="00004E2A">
        <w:rPr>
          <w:rFonts w:ascii="Times New Roman" w:hAnsi="Times New Roman" w:cs="Times New Roman"/>
          <w:sz w:val="28"/>
          <w:szCs w:val="28"/>
        </w:rPr>
        <w:t>экв</w:t>
      </w:r>
      <w:proofErr w:type="spellEnd"/>
      <w:r w:rsidRPr="00004E2A">
        <w:rPr>
          <w:rFonts w:ascii="Times New Roman" w:hAnsi="Times New Roman" w:cs="Times New Roman"/>
          <w:sz w:val="28"/>
          <w:szCs w:val="28"/>
        </w:rPr>
        <w:t>./</w:t>
      </w:r>
      <w:proofErr w:type="gramEnd"/>
      <w:r w:rsidRPr="00004E2A">
        <w:rPr>
          <w:rFonts w:ascii="Times New Roman" w:hAnsi="Times New Roman" w:cs="Times New Roman"/>
          <w:sz w:val="28"/>
          <w:szCs w:val="28"/>
        </w:rPr>
        <w:t>дм</w:t>
      </w:r>
      <w:r w:rsidRPr="00B60C16">
        <w:rPr>
          <w:rFonts w:ascii="Times New Roman" w:hAnsi="Times New Roman" w:cs="Times New Roman"/>
          <w:sz w:val="28"/>
          <w:szCs w:val="28"/>
          <w:vertAlign w:val="superscript"/>
        </w:rPr>
        <w:t>3</w:t>
      </w:r>
    </w:p>
    <w:p w:rsidR="00E51FDD" w:rsidRDefault="00E51FDD" w:rsidP="00B60C16">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b/>
          <w:sz w:val="28"/>
          <w:szCs w:val="28"/>
        </w:rPr>
        <w:t xml:space="preserve"> </w:t>
      </w:r>
      <w:r w:rsidRPr="00004E2A">
        <w:rPr>
          <w:rFonts w:ascii="Times New Roman" w:hAnsi="Times New Roman" w:cs="Times New Roman"/>
          <w:b/>
          <w:i/>
          <w:sz w:val="28"/>
          <w:szCs w:val="28"/>
        </w:rPr>
        <w:t>Ход определения</w:t>
      </w:r>
      <w:r w:rsidRPr="00004E2A">
        <w:rPr>
          <w:rFonts w:ascii="Times New Roman" w:hAnsi="Times New Roman" w:cs="Times New Roman"/>
          <w:b/>
          <w:sz w:val="28"/>
          <w:szCs w:val="28"/>
        </w:rPr>
        <w:t xml:space="preserve"> </w:t>
      </w:r>
    </w:p>
    <w:p w:rsidR="00E51FDD" w:rsidRPr="00004E2A" w:rsidRDefault="00E51FDD" w:rsidP="00B60C16">
      <w:pPr>
        <w:spacing w:after="0" w:line="240" w:lineRule="auto"/>
        <w:ind w:firstLine="709"/>
        <w:jc w:val="both"/>
        <w:rPr>
          <w:rFonts w:ascii="Times New Roman" w:hAnsi="Times New Roman" w:cs="Times New Roman"/>
          <w:sz w:val="28"/>
          <w:szCs w:val="28"/>
        </w:rPr>
      </w:pPr>
      <w:r w:rsidRPr="00004E2A">
        <w:rPr>
          <w:rFonts w:ascii="Times New Roman" w:hAnsi="Times New Roman" w:cs="Times New Roman"/>
          <w:sz w:val="28"/>
          <w:szCs w:val="28"/>
        </w:rPr>
        <w:t>Предварительно ориентировочно устанавливают рН воды. Кислотность определяют, если рН меньше 8,3. Если вода мутная, ее фильтруют, а если окрашенная – разбавляют дистиллированной водой. Разбавление проводят в мерных колбах вместимостью 100 – 200 см</w:t>
      </w:r>
      <w:r w:rsidRPr="00B60C16">
        <w:rPr>
          <w:rFonts w:ascii="Times New Roman" w:hAnsi="Times New Roman" w:cs="Times New Roman"/>
          <w:sz w:val="28"/>
          <w:szCs w:val="28"/>
          <w:vertAlign w:val="superscript"/>
        </w:rPr>
        <w:t>3</w:t>
      </w:r>
      <w:r w:rsidRPr="00004E2A">
        <w:rPr>
          <w:rFonts w:ascii="Times New Roman" w:hAnsi="Times New Roman" w:cs="Times New Roman"/>
          <w:sz w:val="28"/>
          <w:szCs w:val="28"/>
        </w:rPr>
        <w:t>. Сначала наливают в мерную колбу 20 – 30 см</w:t>
      </w:r>
      <w:r w:rsidRPr="00B60C16">
        <w:rPr>
          <w:rFonts w:ascii="Times New Roman" w:hAnsi="Times New Roman" w:cs="Times New Roman"/>
          <w:sz w:val="28"/>
          <w:szCs w:val="28"/>
          <w:vertAlign w:val="superscript"/>
        </w:rPr>
        <w:t>3</w:t>
      </w:r>
      <w:r w:rsidRPr="00004E2A">
        <w:rPr>
          <w:rFonts w:ascii="Times New Roman" w:hAnsi="Times New Roman" w:cs="Times New Roman"/>
          <w:sz w:val="28"/>
          <w:szCs w:val="28"/>
        </w:rPr>
        <w:t xml:space="preserve"> дистиллированной воды, потом точно отмеренный объем анализируемой воды, раствор перемешивают, доливают дистиллированную воду до метки и снова перемешивают. Взятый объем анализируемой воды учитывают при вычислении результата анализа. </w:t>
      </w:r>
    </w:p>
    <w:p w:rsidR="00E51FDD" w:rsidRPr="00004E2A" w:rsidRDefault="00E51FDD" w:rsidP="00B60C16">
      <w:pPr>
        <w:spacing w:after="0" w:line="240" w:lineRule="auto"/>
        <w:ind w:firstLine="709"/>
        <w:jc w:val="both"/>
        <w:rPr>
          <w:rFonts w:ascii="Times New Roman" w:hAnsi="Times New Roman" w:cs="Times New Roman"/>
          <w:sz w:val="28"/>
          <w:szCs w:val="28"/>
        </w:rPr>
      </w:pPr>
      <w:r w:rsidRPr="00004E2A">
        <w:rPr>
          <w:rFonts w:ascii="Times New Roman" w:hAnsi="Times New Roman" w:cs="Times New Roman"/>
          <w:sz w:val="28"/>
          <w:szCs w:val="28"/>
        </w:rPr>
        <w:t xml:space="preserve">При определении кислотности титрование с разными индикаторами лучше проводить в отдельных порциях анализируемой воды. </w:t>
      </w:r>
    </w:p>
    <w:p w:rsidR="00E51FDD" w:rsidRDefault="00E51FDD" w:rsidP="00B60C16">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b/>
          <w:i/>
          <w:sz w:val="28"/>
          <w:szCs w:val="28"/>
        </w:rPr>
        <w:t>Определение общей кислотности.</w:t>
      </w:r>
      <w:r w:rsidRPr="00004E2A">
        <w:rPr>
          <w:rFonts w:ascii="Times New Roman" w:hAnsi="Times New Roman" w:cs="Times New Roman"/>
          <w:b/>
          <w:sz w:val="28"/>
          <w:szCs w:val="28"/>
        </w:rPr>
        <w:t xml:space="preserve"> </w:t>
      </w:r>
    </w:p>
    <w:p w:rsidR="00E51FDD" w:rsidRPr="00004E2A" w:rsidRDefault="00E51FDD" w:rsidP="00B60C16">
      <w:pPr>
        <w:spacing w:after="0" w:line="240" w:lineRule="auto"/>
        <w:ind w:firstLine="709"/>
        <w:jc w:val="both"/>
        <w:rPr>
          <w:rFonts w:ascii="Times New Roman" w:hAnsi="Times New Roman" w:cs="Times New Roman"/>
          <w:sz w:val="28"/>
          <w:szCs w:val="28"/>
        </w:rPr>
      </w:pPr>
      <w:r w:rsidRPr="00004E2A">
        <w:rPr>
          <w:rFonts w:ascii="Times New Roman" w:hAnsi="Times New Roman" w:cs="Times New Roman"/>
          <w:sz w:val="28"/>
          <w:szCs w:val="28"/>
        </w:rPr>
        <w:t>К 50 –100 см</w:t>
      </w:r>
      <w:r w:rsidRPr="00B60C16">
        <w:rPr>
          <w:rFonts w:ascii="Times New Roman" w:hAnsi="Times New Roman" w:cs="Times New Roman"/>
          <w:sz w:val="28"/>
          <w:szCs w:val="28"/>
          <w:vertAlign w:val="superscript"/>
        </w:rPr>
        <w:t>3</w:t>
      </w:r>
      <w:r w:rsidRPr="00004E2A">
        <w:rPr>
          <w:rFonts w:ascii="Times New Roman" w:hAnsi="Times New Roman" w:cs="Times New Roman"/>
          <w:sz w:val="28"/>
          <w:szCs w:val="28"/>
        </w:rPr>
        <w:t xml:space="preserve"> анализируемой воды прибавляют 10 капель раствора фенолфталеина и титруют раствором едкого натра на белом фоне до появления неисчезающего малинового (при использовании фенолфталеина) окрашивания. Определение свободной кислотности. К другой пробе анализируемой воды (50 – 100 </w:t>
      </w:r>
      <w:r>
        <w:rPr>
          <w:rFonts w:ascii="Times New Roman" w:hAnsi="Times New Roman" w:cs="Times New Roman"/>
          <w:sz w:val="28"/>
          <w:szCs w:val="28"/>
        </w:rPr>
        <w:t>см</w:t>
      </w:r>
      <w:r w:rsidRPr="00291525">
        <w:rPr>
          <w:rFonts w:ascii="Times New Roman" w:hAnsi="Times New Roman" w:cs="Times New Roman"/>
          <w:sz w:val="28"/>
          <w:szCs w:val="28"/>
          <w:vertAlign w:val="superscript"/>
        </w:rPr>
        <w:t>3</w:t>
      </w:r>
      <w:r w:rsidRPr="00004E2A">
        <w:rPr>
          <w:rFonts w:ascii="Times New Roman" w:hAnsi="Times New Roman" w:cs="Times New Roman"/>
          <w:sz w:val="28"/>
          <w:szCs w:val="28"/>
        </w:rPr>
        <w:t xml:space="preserve">) прибавляют 5 – 6 капель метилоранжа (или одного из заменяющих его индикаторов). При наличии в воде сильных кислот появляется розовая окраска. В этом случае пробу титруют раствором гидроксида натрия до изменения окраски индикатора по сравнению с раствором сравнения. Для приготовления раствора сравнения отбирают такой же объем воды и добавляют столько же капель индикатора. </w:t>
      </w:r>
    </w:p>
    <w:p w:rsidR="00E51FDD" w:rsidRDefault="00E51FDD" w:rsidP="00B60C16">
      <w:pPr>
        <w:spacing w:after="0" w:line="240" w:lineRule="auto"/>
        <w:ind w:firstLine="709"/>
        <w:jc w:val="both"/>
        <w:rPr>
          <w:rFonts w:ascii="Times New Roman" w:hAnsi="Times New Roman" w:cs="Times New Roman"/>
          <w:b/>
          <w:sz w:val="28"/>
          <w:szCs w:val="28"/>
        </w:rPr>
      </w:pPr>
      <w:r w:rsidRPr="00004E2A">
        <w:rPr>
          <w:rFonts w:ascii="Times New Roman" w:hAnsi="Times New Roman" w:cs="Times New Roman"/>
          <w:b/>
          <w:i/>
          <w:sz w:val="28"/>
          <w:szCs w:val="28"/>
        </w:rPr>
        <w:t>Расчет.</w:t>
      </w:r>
      <w:r w:rsidRPr="00004E2A">
        <w:rPr>
          <w:rFonts w:ascii="Times New Roman" w:hAnsi="Times New Roman" w:cs="Times New Roman"/>
          <w:b/>
          <w:sz w:val="28"/>
          <w:szCs w:val="28"/>
        </w:rPr>
        <w:t xml:space="preserve"> </w:t>
      </w:r>
    </w:p>
    <w:p w:rsidR="00E51FDD" w:rsidRDefault="00E51FDD" w:rsidP="00B60C16">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Содержание к</w:t>
      </w:r>
      <w:r w:rsidR="00291525">
        <w:rPr>
          <w:rFonts w:ascii="Times New Roman" w:hAnsi="Times New Roman" w:cs="Times New Roman"/>
          <w:sz w:val="28"/>
          <w:szCs w:val="28"/>
        </w:rPr>
        <w:t xml:space="preserve">ислот (Х) в </w:t>
      </w:r>
      <w:proofErr w:type="spellStart"/>
      <w:r w:rsidR="00291525">
        <w:rPr>
          <w:rFonts w:ascii="Times New Roman" w:hAnsi="Times New Roman" w:cs="Times New Roman"/>
          <w:sz w:val="28"/>
          <w:szCs w:val="28"/>
        </w:rPr>
        <w:t>ммоль-</w:t>
      </w:r>
      <w:proofErr w:type="gramStart"/>
      <w:r w:rsidR="00291525">
        <w:rPr>
          <w:rFonts w:ascii="Times New Roman" w:hAnsi="Times New Roman" w:cs="Times New Roman"/>
          <w:sz w:val="28"/>
          <w:szCs w:val="28"/>
        </w:rPr>
        <w:t>экв</w:t>
      </w:r>
      <w:proofErr w:type="spellEnd"/>
      <w:r w:rsidR="00291525">
        <w:rPr>
          <w:rFonts w:ascii="Times New Roman" w:hAnsi="Times New Roman" w:cs="Times New Roman"/>
          <w:sz w:val="28"/>
          <w:szCs w:val="28"/>
        </w:rPr>
        <w:t>./</w:t>
      </w:r>
      <w:proofErr w:type="gramEnd"/>
      <w:r w:rsidR="00291525">
        <w:rPr>
          <w:rFonts w:ascii="Times New Roman" w:hAnsi="Times New Roman" w:cs="Times New Roman"/>
          <w:sz w:val="28"/>
          <w:szCs w:val="28"/>
        </w:rPr>
        <w:t>дм</w:t>
      </w:r>
      <w:r w:rsidRPr="00291525">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вычисляют по формуле: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E51FDD" w:rsidRPr="00D219D7" w:rsidTr="00FD56FA">
        <w:tc>
          <w:tcPr>
            <w:tcW w:w="2605" w:type="dxa"/>
            <w:shd w:val="clear" w:color="auto" w:fill="auto"/>
            <w:vAlign w:val="center"/>
          </w:tcPr>
          <w:p w:rsidR="00E51FDD" w:rsidRPr="00C477D3" w:rsidRDefault="00E51FDD" w:rsidP="00B60C16">
            <w:pPr>
              <w:ind w:firstLine="709"/>
              <w:jc w:val="center"/>
              <w:rPr>
                <w:rFonts w:ascii="Times New Roman" w:hAnsi="Times New Roman" w:cs="Times New Roman"/>
                <w:b/>
                <w:sz w:val="28"/>
                <w:szCs w:val="28"/>
                <w:u w:val="single"/>
                <w:lang w:val="en-US"/>
              </w:rPr>
            </w:pPr>
            <w:r w:rsidRPr="00422564">
              <w:rPr>
                <w:rFonts w:ascii="Times New Roman" w:hAnsi="Times New Roman" w:cs="Times New Roman"/>
                <w:b/>
                <w:sz w:val="28"/>
                <w:szCs w:val="28"/>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shd w:val="clear" w:color="auto" w:fill="auto"/>
            <w:vAlign w:val="center"/>
          </w:tcPr>
          <w:p w:rsidR="00E51FDD" w:rsidRPr="00422564" w:rsidRDefault="00E51FDD" w:rsidP="00B60C16">
            <w:pPr>
              <w:ind w:firstLine="709"/>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E51FDD" w:rsidRPr="00422564" w:rsidRDefault="00E51FDD" w:rsidP="00B60C16">
            <w:pPr>
              <w:ind w:firstLine="709"/>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E51FDD" w:rsidRPr="00D219D7" w:rsidRDefault="00E51FDD" w:rsidP="00B60C16">
            <w:pPr>
              <w:ind w:firstLine="709"/>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bl>
    <w:p w:rsidR="00E51FDD" w:rsidRDefault="00E51FDD" w:rsidP="00B60C16">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 xml:space="preserve"> где V</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объем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см</w:t>
      </w:r>
      <w:proofErr w:type="gramStart"/>
      <w:r w:rsidRPr="00291525">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E51FDD" w:rsidRDefault="00E51FDD" w:rsidP="00B60C16">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концентрация </w:t>
      </w:r>
      <w:proofErr w:type="spellStart"/>
      <w:r w:rsidRPr="00D219D7">
        <w:rPr>
          <w:rFonts w:ascii="Times New Roman" w:hAnsi="Times New Roman" w:cs="Times New Roman"/>
          <w:sz w:val="28"/>
          <w:szCs w:val="28"/>
        </w:rPr>
        <w:t>титранта</w:t>
      </w:r>
      <w:proofErr w:type="spellEnd"/>
      <w:r w:rsidRPr="00D219D7">
        <w:rPr>
          <w:rFonts w:ascii="Times New Roman" w:hAnsi="Times New Roman" w:cs="Times New Roman"/>
          <w:sz w:val="28"/>
          <w:szCs w:val="28"/>
        </w:rPr>
        <w:t>, моль-</w:t>
      </w:r>
      <w:proofErr w:type="spellStart"/>
      <w:proofErr w:type="gram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w:t>
      </w:r>
      <w:proofErr w:type="gramEnd"/>
      <w:r w:rsidRPr="00D219D7">
        <w:rPr>
          <w:rFonts w:ascii="Times New Roman" w:hAnsi="Times New Roman" w:cs="Times New Roman"/>
          <w:sz w:val="28"/>
          <w:szCs w:val="28"/>
        </w:rPr>
        <w:t>дм</w:t>
      </w:r>
      <w:r w:rsidRPr="00291525">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 </w:t>
      </w:r>
    </w:p>
    <w:p w:rsidR="00E51FDD" w:rsidRDefault="00E51FDD" w:rsidP="00B60C16">
      <w:pPr>
        <w:spacing w:after="0" w:line="240" w:lineRule="auto"/>
        <w:ind w:firstLine="709"/>
        <w:jc w:val="both"/>
        <w:rPr>
          <w:rFonts w:ascii="Times New Roman" w:hAnsi="Times New Roman" w:cs="Times New Roman"/>
          <w:sz w:val="28"/>
          <w:szCs w:val="28"/>
        </w:rPr>
      </w:pPr>
      <w:proofErr w:type="spellStart"/>
      <w:r w:rsidRPr="00D219D7">
        <w:rPr>
          <w:rFonts w:ascii="Times New Roman" w:hAnsi="Times New Roman" w:cs="Times New Roman"/>
          <w:sz w:val="28"/>
          <w:szCs w:val="28"/>
        </w:rPr>
        <w:t>V</w:t>
      </w:r>
      <w:r w:rsidRPr="00422564">
        <w:rPr>
          <w:rFonts w:ascii="Times New Roman" w:hAnsi="Times New Roman" w:cs="Times New Roman"/>
          <w:sz w:val="28"/>
          <w:szCs w:val="28"/>
          <w:vertAlign w:val="subscript"/>
        </w:rPr>
        <w:t>пробы</w:t>
      </w:r>
      <w:proofErr w:type="spellEnd"/>
      <w:r w:rsidRPr="00D219D7">
        <w:rPr>
          <w:rFonts w:ascii="Times New Roman" w:hAnsi="Times New Roman" w:cs="Times New Roman"/>
          <w:sz w:val="28"/>
          <w:szCs w:val="28"/>
        </w:rPr>
        <w:t xml:space="preserve"> – объем пробы, см</w:t>
      </w:r>
      <w:bookmarkStart w:id="0" w:name="_GoBack"/>
      <w:proofErr w:type="gramStart"/>
      <w:r w:rsidRPr="00291525">
        <w:rPr>
          <w:rFonts w:ascii="Times New Roman" w:hAnsi="Times New Roman" w:cs="Times New Roman"/>
          <w:sz w:val="28"/>
          <w:szCs w:val="28"/>
          <w:vertAlign w:val="superscript"/>
        </w:rPr>
        <w:t>3</w:t>
      </w:r>
      <w:bookmarkEnd w:id="0"/>
      <w:r w:rsidRPr="00D219D7">
        <w:rPr>
          <w:rFonts w:ascii="Times New Roman" w:hAnsi="Times New Roman" w:cs="Times New Roman"/>
          <w:sz w:val="28"/>
          <w:szCs w:val="28"/>
        </w:rPr>
        <w:t xml:space="preserve"> ;</w:t>
      </w:r>
      <w:proofErr w:type="gramEnd"/>
      <w:r w:rsidRPr="00D219D7">
        <w:rPr>
          <w:rFonts w:ascii="Times New Roman" w:hAnsi="Times New Roman" w:cs="Times New Roman"/>
          <w:sz w:val="28"/>
          <w:szCs w:val="28"/>
        </w:rPr>
        <w:t xml:space="preserve"> </w:t>
      </w:r>
    </w:p>
    <w:p w:rsidR="00E51FDD" w:rsidRDefault="00E51FDD" w:rsidP="00B60C16">
      <w:pPr>
        <w:spacing w:after="0" w:line="240" w:lineRule="auto"/>
        <w:ind w:firstLine="709"/>
        <w:jc w:val="both"/>
        <w:rPr>
          <w:rFonts w:ascii="Times New Roman" w:hAnsi="Times New Roman" w:cs="Times New Roman"/>
          <w:sz w:val="28"/>
          <w:szCs w:val="28"/>
        </w:rPr>
      </w:pPr>
      <w:r w:rsidRPr="00D219D7">
        <w:rPr>
          <w:rFonts w:ascii="Times New Roman" w:hAnsi="Times New Roman" w:cs="Times New Roman"/>
          <w:sz w:val="28"/>
          <w:szCs w:val="28"/>
        </w:rPr>
        <w:t>1000 – коэффициент для перехода от моль-</w:t>
      </w:r>
      <w:proofErr w:type="spellStart"/>
      <w:r w:rsidRPr="00D219D7">
        <w:rPr>
          <w:rFonts w:ascii="Times New Roman" w:hAnsi="Times New Roman" w:cs="Times New Roman"/>
          <w:sz w:val="28"/>
          <w:szCs w:val="28"/>
        </w:rPr>
        <w:t>экв</w:t>
      </w:r>
      <w:proofErr w:type="spellEnd"/>
      <w:r w:rsidRPr="00D219D7">
        <w:rPr>
          <w:rFonts w:ascii="Times New Roman" w:hAnsi="Times New Roman" w:cs="Times New Roman"/>
          <w:sz w:val="28"/>
          <w:szCs w:val="28"/>
        </w:rPr>
        <w:t xml:space="preserve">. к </w:t>
      </w:r>
      <w:proofErr w:type="spellStart"/>
      <w:r w:rsidRPr="00D219D7">
        <w:rPr>
          <w:rFonts w:ascii="Times New Roman" w:hAnsi="Times New Roman" w:cs="Times New Roman"/>
          <w:sz w:val="28"/>
          <w:szCs w:val="28"/>
        </w:rPr>
        <w:t>ммоль-экв</w:t>
      </w:r>
      <w:proofErr w:type="spellEnd"/>
      <w:r w:rsidRPr="00D219D7">
        <w:rPr>
          <w:rFonts w:ascii="Times New Roman" w:hAnsi="Times New Roman" w:cs="Times New Roman"/>
          <w:sz w:val="28"/>
          <w:szCs w:val="28"/>
        </w:rPr>
        <w:t xml:space="preserve">. </w:t>
      </w:r>
    </w:p>
    <w:p w:rsidR="000230F9" w:rsidRDefault="00291525" w:rsidP="00B60C16">
      <w:pPr>
        <w:spacing w:after="0" w:line="240" w:lineRule="auto"/>
        <w:ind w:firstLine="709"/>
      </w:pPr>
    </w:p>
    <w:sectPr w:rsidR="000230F9" w:rsidSect="00E51FDD">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566"/>
    <w:rsid w:val="0028010B"/>
    <w:rsid w:val="00291525"/>
    <w:rsid w:val="00B60C16"/>
    <w:rsid w:val="00D50566"/>
    <w:rsid w:val="00DE459A"/>
    <w:rsid w:val="00E51FDD"/>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40A8D"/>
  <w15:docId w15:val="{12B591BE-991F-40B4-8D70-FECBE8D7B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1FDD"/>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E51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606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616</Words>
  <Characters>3514</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Хавдрахман Хавкей</cp:lastModifiedBy>
  <cp:revision>3</cp:revision>
  <dcterms:created xsi:type="dcterms:W3CDTF">2023-10-15T10:22:00Z</dcterms:created>
  <dcterms:modified xsi:type="dcterms:W3CDTF">2025-09-19T05:29:00Z</dcterms:modified>
</cp:coreProperties>
</file>